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E6D" w:rsidRDefault="00D05E6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D05E6D" w:rsidRDefault="00D05E6D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D05E6D" w:rsidRDefault="00D05E6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D05E6D" w:rsidRDefault="00D05E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D05E6D" w:rsidRDefault="00D05E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D05E6D" w:rsidRDefault="008416D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D05E6D" w:rsidRDefault="008416D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D05E6D" w:rsidRDefault="00D05E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05E6D" w:rsidRDefault="008416D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D05E6D" w:rsidRDefault="00D05E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5E6D" w:rsidRDefault="008416D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>4) авансовые платежи по контрактам (догово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нужд" и (или) в иных случаях осуществления закупки для федеральных нужд у </w:t>
      </w:r>
      <w:r>
        <w:rPr>
          <w:rFonts w:ascii="Times New Roman" w:hAnsi="Times New Roman" w:cs="Times New Roman"/>
          <w:sz w:val="28"/>
          <w:szCs w:val="28"/>
        </w:rPr>
        <w:lastRenderedPageBreak/>
        <w:t>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Федерации, казначейское сопровождение: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</w:t>
      </w:r>
      <w:r>
        <w:rPr>
          <w:rFonts w:ascii="Times New Roman" w:hAnsi="Times New Roman" w:cs="Times New Roman"/>
          <w:sz w:val="28"/>
          <w:szCs w:val="28"/>
        </w:rPr>
        <w:t>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</w:t>
      </w:r>
      <w:r>
        <w:rPr>
          <w:rFonts w:ascii="Times New Roman" w:hAnsi="Times New Roman" w:cs="Times New Roman"/>
          <w:sz w:val="28"/>
          <w:szCs w:val="28"/>
        </w:rPr>
        <w:lastRenderedPageBreak/>
        <w:t>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</w:t>
      </w:r>
      <w:r>
        <w:rPr>
          <w:rFonts w:ascii="Times New Roman" w:hAnsi="Times New Roman" w:cs="Times New Roman"/>
          <w:sz w:val="28"/>
          <w:szCs w:val="28"/>
        </w:rPr>
        <w:lastRenderedPageBreak/>
        <w:t>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 xml:space="preserve">ые кредиты за счет временно свободных средств единого счета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 xml:space="preserve">о контрактам (договорам), заключаемым в целях исполнения указанных государственных (муниципальных) контрактов на сумму </w:t>
      </w:r>
      <w:r>
        <w:rPr>
          <w:rFonts w:ascii="Times New Roman" w:hAnsi="Times New Roman" w:cs="Times New Roman"/>
          <w:sz w:val="28"/>
          <w:szCs w:val="28"/>
        </w:rPr>
        <w:lastRenderedPageBreak/>
        <w:t>более 3000,0 тыс. рублей;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lastRenderedPageBreak/>
        <w:t>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>
        <w:rPr>
          <w:rFonts w:ascii="Times New Roman" w:hAnsi="Times New Roman" w:cs="Times New Roman"/>
          <w:sz w:val="28"/>
          <w:szCs w:val="28"/>
        </w:rPr>
        <w:t>", Государственной корпорации по атомной энергии "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>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при осуществлении казначейского сопровождения целевых средств, получаемых юридическими лицами и индивидуальными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>12. Установить, что главные распорядители средств федерального бюджета, предоставившие как получатели бюджетных средств из федераль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 xml:space="preserve"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D05E6D" w:rsidRDefault="008416D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D05E6D">
      <w:head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E6D" w:rsidRDefault="008416DD">
      <w:pPr>
        <w:spacing w:after="0" w:line="240" w:lineRule="auto"/>
      </w:pPr>
      <w:r>
        <w:separator/>
      </w:r>
    </w:p>
  </w:endnote>
  <w:endnote w:type="continuationSeparator" w:id="0">
    <w:p w:rsidR="00D05E6D" w:rsidRDefault="00841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E6D" w:rsidRDefault="008416DD">
      <w:pPr>
        <w:spacing w:after="0" w:line="240" w:lineRule="auto"/>
      </w:pPr>
      <w:r>
        <w:separator/>
      </w:r>
    </w:p>
  </w:footnote>
  <w:footnote w:type="continuationSeparator" w:id="0">
    <w:p w:rsidR="00D05E6D" w:rsidRDefault="00841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E6D" w:rsidRDefault="008416DD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>Пр</w:t>
    </w:r>
    <w:r>
      <w:rPr>
        <w:rFonts w:ascii="Times New Roman" w:hAnsi="Times New Roman" w:cs="Times New Roman"/>
        <w:sz w:val="24"/>
      </w:rPr>
      <w:t xml:space="preserve">иложение </w:t>
    </w:r>
  </w:p>
  <w:p w:rsidR="00D05E6D" w:rsidRDefault="008416DD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  <w:t>от ___ декабря 2025 г. № __-__-__/__-_____</w:t>
    </w:r>
  </w:p>
  <w:p w:rsidR="00D05E6D" w:rsidRDefault="00D05E6D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E6D"/>
    <w:rsid w:val="008416DD"/>
    <w:rsid w:val="00D0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F6362-5E64-486A-82CD-17C64088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3541</Words>
  <Characters>20186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Ахмедов Камал Шейхович</cp:lastModifiedBy>
  <cp:revision>2</cp:revision>
  <dcterms:created xsi:type="dcterms:W3CDTF">2025-12-23T22:59:00Z</dcterms:created>
  <dcterms:modified xsi:type="dcterms:W3CDTF">2025-12-23T22:59:00Z</dcterms:modified>
</cp:coreProperties>
</file>